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87" w:rsidRPr="0021072C" w:rsidRDefault="00982782" w:rsidP="000F688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2023</w:t>
      </w:r>
      <w:r w:rsidR="000F6887" w:rsidRPr="0021072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YILI TOPLANTI VE GÖSTERİ YÜRÜYÜŞÜ GÜZERGAHI YERLERİ İLE AFİŞ VE PANKART ASILACAK YERLERİN LİSTESİ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color w:val="000000"/>
          <w:sz w:val="24"/>
          <w:szCs w:val="24"/>
        </w:rPr>
        <w:t>2911 Sayılı Toplantı ve Gösteri Yürüyüşleri Kanunu’nun 6.</w:t>
      </w:r>
      <w:r w:rsidR="00CF35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 22. ve 26. maddeleri ile Toplantı ve Gösteri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Yürüyüşleri Kanununun Uygulanmasına Dair Yönetmeliğin 3. maddesi gereğince, Denizli İl Merkezinde</w:t>
      </w:r>
      <w:r w:rsidR="00CF3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yapılacak olan Açık Yer Toplantı Alanları, Yürüyüş Güzergâhları ile Pankart ve Afiş Asma Yerleri aşağıdaki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şekilde düzenlenmiştir.</w:t>
      </w: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Denizli İl Merkezinde Yapılacak Açık Yer Toplantı Alanları: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Nolu</w:t>
      </w:r>
      <w:proofErr w:type="spell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Açık Yer Toplantısı Yapılacak Alan;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Ulus Caddesi ile Tokat Caddesinin kesiştiği kavşaktır.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spell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Nolu</w:t>
      </w:r>
      <w:proofErr w:type="spell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Açık Yer Toplantısı Yapılacak Alan;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29 Ekim Özay Gönlüm Meydanı'dır.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proofErr w:type="spell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Nolu</w:t>
      </w:r>
      <w:proofErr w:type="spell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Açık Yer Toplantısı Yapılacak Alan;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265 Sokak, 240/3 Sokak, 273 Sokak, 266 Sokak, 274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Sokak, 272 Sokak ve 275 Sokakların kesiştiği Mehmet Akif Ersoy kapalı pazar yeri yanında bulunan alandır.</w:t>
      </w: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Denizli İl Merkezinde Gösteri Yürüyüşü Güzergâhları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Nolu</w:t>
      </w:r>
      <w:proofErr w:type="spell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Gösteri Yürüyüşü Güzergahı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a)Toplanma</w:t>
      </w:r>
      <w:proofErr w:type="gram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Yeri: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İl Tarım ve Orman Müdürlüğünün önü.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b)Yürüyüş Güzergâhı: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Toplanma Yerinden itibaren, </w:t>
      </w:r>
      <w:proofErr w:type="spellStart"/>
      <w:r w:rsidRPr="0021072C">
        <w:rPr>
          <w:rFonts w:ascii="Times New Roman" w:hAnsi="Times New Roman" w:cs="Times New Roman"/>
          <w:color w:val="000000"/>
          <w:sz w:val="24"/>
          <w:szCs w:val="24"/>
        </w:rPr>
        <w:t>İncilipınar</w:t>
      </w:r>
      <w:proofErr w:type="spellEnd"/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 Caddesi ve 1222 Sokağını takiben,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okat Caddesi</w:t>
      </w:r>
      <w:r w:rsidR="00A3531B">
        <w:rPr>
          <w:rFonts w:ascii="Times New Roman" w:hAnsi="Times New Roman" w:cs="Times New Roman"/>
          <w:color w:val="000000"/>
          <w:sz w:val="24"/>
          <w:szCs w:val="24"/>
        </w:rPr>
        <w:t>-U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lus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Caddesi Kavşağına kadar olan (takriben 1200 m mesafe) güzergahtır.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c)Dağılma Yeri: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Ulus Caddesi ile Tokat Caddesinin kesiştiği kavşağa açılan cadde ve sokaklardır.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spell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Nolu</w:t>
      </w:r>
      <w:proofErr w:type="spell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Gösteri Yürüyüşü Güzergahı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a)Toplanma</w:t>
      </w:r>
      <w:proofErr w:type="gram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Yeri: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Kazım Kaynak Caddesi ve Fatih Caddesinin kesiştiği </w:t>
      </w:r>
      <w:proofErr w:type="spellStart"/>
      <w:r w:rsidRPr="0021072C">
        <w:rPr>
          <w:rFonts w:ascii="Times New Roman" w:hAnsi="Times New Roman" w:cs="Times New Roman"/>
          <w:color w:val="000000"/>
          <w:sz w:val="24"/>
          <w:szCs w:val="24"/>
        </w:rPr>
        <w:t>Akkonak</w:t>
      </w:r>
      <w:proofErr w:type="spellEnd"/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 Parkı’ </w:t>
      </w:r>
      <w:proofErr w:type="spellStart"/>
      <w:r w:rsidRPr="0021072C">
        <w:rPr>
          <w:rFonts w:ascii="Times New Roman" w:hAnsi="Times New Roman" w:cs="Times New Roman"/>
          <w:color w:val="000000"/>
          <w:sz w:val="24"/>
          <w:szCs w:val="24"/>
        </w:rPr>
        <w:t>nın</w:t>
      </w:r>
      <w:proofErr w:type="spellEnd"/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 önüdür.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b)Yürüyüş</w:t>
      </w:r>
      <w:proofErr w:type="gram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Güzergahı: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Toplanma yerinden itibaren, </w:t>
      </w:r>
      <w:proofErr w:type="spellStart"/>
      <w:r w:rsidRPr="0021072C">
        <w:rPr>
          <w:rFonts w:ascii="Times New Roman" w:hAnsi="Times New Roman" w:cs="Times New Roman"/>
          <w:color w:val="000000"/>
          <w:sz w:val="24"/>
          <w:szCs w:val="24"/>
        </w:rPr>
        <w:t>Merkezefendi</w:t>
      </w:r>
      <w:proofErr w:type="spellEnd"/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 Caddesini takiben, Özay Gönlüm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Meydanına kadar olan (takriben 1200 m mesafe) güzergahtır.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c)Dağılma Yeri: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Özay Gönlüm Meydanına açılan cadde ve sokaklardır.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proofErr w:type="spell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Nolu</w:t>
      </w:r>
      <w:proofErr w:type="spell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Gösteri Yürüyüşü Güzergahı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a)Toplanma</w:t>
      </w:r>
      <w:proofErr w:type="gram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Yeri: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Hüdai Oral Caddesi ve Alparslan Caddesi ile 245. sokağın kesiştiği kavşaktır.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b)Yürüyüş</w:t>
      </w:r>
      <w:proofErr w:type="gram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Güzergahı: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Toplanma yerinden itibaren, Hüdai Oral Caddesini takiben, 275. Sokağa kadar olan (takriben 600 m) güzergahtır.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c)Dağılma Yeri: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265 Sokak, 240/3 Sokak, 273 Sokak, 266 Sokak, 274 Sokak, 272 Sokak ve</w:t>
      </w: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color w:val="000000"/>
          <w:sz w:val="24"/>
          <w:szCs w:val="24"/>
        </w:rPr>
        <w:t>275 Sokakların kesiştiği Mehmet Akif Ersoy Kapalı Pazar Yeri yanında bulunan alana açılan cadde 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sokaklardır.</w:t>
      </w: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Denizli İl Merkezinde Afiş ve Pankart Asılacak Yerler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Nolu</w:t>
      </w:r>
      <w:proofErr w:type="spell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Yürüyüş Güzergâhında Afiş ve Pankart Asılacak Yerler; </w:t>
      </w:r>
      <w:proofErr w:type="spellStart"/>
      <w:r w:rsidRPr="0021072C">
        <w:rPr>
          <w:rFonts w:ascii="Times New Roman" w:hAnsi="Times New Roman" w:cs="Times New Roman"/>
          <w:color w:val="000000"/>
          <w:sz w:val="24"/>
          <w:szCs w:val="24"/>
        </w:rPr>
        <w:t>İncilipınar</w:t>
      </w:r>
      <w:proofErr w:type="spellEnd"/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 Caddesi üzerinde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bulunan İl Tarım ve Orman Müdürlüğü önü ile </w:t>
      </w:r>
      <w:proofErr w:type="spellStart"/>
      <w:r w:rsidRPr="0021072C">
        <w:rPr>
          <w:rFonts w:ascii="Times New Roman" w:hAnsi="Times New Roman" w:cs="Times New Roman"/>
          <w:color w:val="000000"/>
          <w:sz w:val="24"/>
          <w:szCs w:val="24"/>
        </w:rPr>
        <w:t>İncilipınar</w:t>
      </w:r>
      <w:proofErr w:type="spellEnd"/>
      <w:r w:rsidRPr="0021072C">
        <w:rPr>
          <w:rFonts w:ascii="Times New Roman" w:hAnsi="Times New Roman" w:cs="Times New Roman"/>
          <w:color w:val="000000"/>
          <w:sz w:val="24"/>
          <w:szCs w:val="24"/>
        </w:rPr>
        <w:t xml:space="preserve"> yüzme havuzları önünde bulunan billboardlardır.</w:t>
      </w:r>
    </w:p>
    <w:p w:rsidR="0021072C" w:rsidRP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spellStart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Nolu</w:t>
      </w:r>
      <w:proofErr w:type="spellEnd"/>
      <w:r w:rsidRPr="00210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Yürüyüş Güzergâhında Afiş ve Pankart Asılacak Yerler;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Denizli Devlet Hastanesi arkasında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2C">
        <w:rPr>
          <w:rFonts w:ascii="Times New Roman" w:hAnsi="Times New Roman" w:cs="Times New Roman"/>
          <w:color w:val="000000"/>
          <w:sz w:val="24"/>
          <w:szCs w:val="24"/>
        </w:rPr>
        <w:t>(eski SSK Hastanesi kavşağı) bulunan billboardlardır.</w:t>
      </w:r>
      <w:r w:rsidR="000F6887" w:rsidRPr="0021072C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1072C" w:rsidRDefault="0021072C" w:rsidP="00210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3B4D" w:rsidRPr="0021072C" w:rsidRDefault="000F6887" w:rsidP="00210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072C">
        <w:rPr>
          <w:rFonts w:ascii="Times New Roman" w:eastAsia="Times New Roman" w:hAnsi="Times New Roman" w:cs="Times New Roman"/>
          <w:sz w:val="24"/>
          <w:szCs w:val="24"/>
          <w:lang w:eastAsia="tr-TR"/>
        </w:rPr>
        <w:t>2911 Sayılı Toplantı ve Gösteri Yürüyüşleri Kanununun Uygulanmasına Dair Yönetmeliğin 3.Maddesi gereğince ilan olunur.</w:t>
      </w:r>
    </w:p>
    <w:sectPr w:rsidR="00ED3B4D" w:rsidRPr="0021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10" w:rsidRDefault="00606810" w:rsidP="000F6887">
      <w:pPr>
        <w:spacing w:after="0" w:line="240" w:lineRule="auto"/>
      </w:pPr>
      <w:r>
        <w:separator/>
      </w:r>
    </w:p>
  </w:endnote>
  <w:endnote w:type="continuationSeparator" w:id="0">
    <w:p w:rsidR="00606810" w:rsidRDefault="00606810" w:rsidP="000F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10" w:rsidRDefault="00606810" w:rsidP="000F6887">
      <w:pPr>
        <w:spacing w:after="0" w:line="240" w:lineRule="auto"/>
      </w:pPr>
      <w:r>
        <w:separator/>
      </w:r>
    </w:p>
  </w:footnote>
  <w:footnote w:type="continuationSeparator" w:id="0">
    <w:p w:rsidR="00606810" w:rsidRDefault="00606810" w:rsidP="000F6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87"/>
    <w:rsid w:val="000F6887"/>
    <w:rsid w:val="0021072C"/>
    <w:rsid w:val="002E723C"/>
    <w:rsid w:val="00415C4A"/>
    <w:rsid w:val="00606810"/>
    <w:rsid w:val="00733A91"/>
    <w:rsid w:val="008B262E"/>
    <w:rsid w:val="008E53FC"/>
    <w:rsid w:val="00982782"/>
    <w:rsid w:val="009830AA"/>
    <w:rsid w:val="00A3531B"/>
    <w:rsid w:val="00B02301"/>
    <w:rsid w:val="00C02CBB"/>
    <w:rsid w:val="00CF356C"/>
    <w:rsid w:val="00ED3B4D"/>
    <w:rsid w:val="00F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9833C-D0AD-4CDA-B3D2-513F69B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88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688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F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6887"/>
  </w:style>
  <w:style w:type="paragraph" w:styleId="AltBilgi">
    <w:name w:val="footer"/>
    <w:basedOn w:val="Normal"/>
    <w:link w:val="AltBilgiChar"/>
    <w:uiPriority w:val="99"/>
    <w:unhideWhenUsed/>
    <w:rsid w:val="000F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DEDE</dc:creator>
  <cp:keywords/>
  <dc:description/>
  <cp:lastModifiedBy>Fazıl YATĞIN</cp:lastModifiedBy>
  <cp:revision>2</cp:revision>
  <dcterms:created xsi:type="dcterms:W3CDTF">2023-01-06T06:18:00Z</dcterms:created>
  <dcterms:modified xsi:type="dcterms:W3CDTF">2023-01-06T06:18:00Z</dcterms:modified>
</cp:coreProperties>
</file>